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0F" w:rsidRPr="004B17E3" w:rsidRDefault="006C2A0F" w:rsidP="006C2A0F">
      <w:pPr>
        <w:shd w:val="clear" w:color="auto" w:fill="FFFFFF"/>
        <w:spacing w:after="240" w:line="240" w:lineRule="auto"/>
        <w:outlineLvl w:val="0"/>
        <w:rPr>
          <w:rFonts w:ascii="Tahoma" w:eastAsia="Times New Roman" w:hAnsi="Tahoma" w:cs="Tahoma"/>
          <w:color w:val="000000"/>
          <w:kern w:val="36"/>
          <w:sz w:val="30"/>
          <w:szCs w:val="30"/>
          <w:lang w:eastAsia="ru-RU"/>
        </w:rPr>
      </w:pPr>
      <w:r w:rsidRPr="004B17E3">
        <w:rPr>
          <w:rFonts w:ascii="Tahoma" w:eastAsia="Times New Roman" w:hAnsi="Tahoma" w:cs="Tahoma"/>
          <w:color w:val="000000"/>
          <w:kern w:val="36"/>
          <w:sz w:val="30"/>
          <w:szCs w:val="30"/>
          <w:lang w:eastAsia="ru-RU"/>
        </w:rPr>
        <w:t>Использование подвижных игр в разных видах детской деятельности.</w:t>
      </w:r>
    </w:p>
    <w:p w:rsidR="006C2A0F" w:rsidRPr="004B17E3" w:rsidRDefault="006C2A0F" w:rsidP="006C2A0F">
      <w:pPr>
        <w:shd w:val="clear" w:color="auto" w:fill="FFFFFF"/>
        <w:spacing w:after="0" w:line="240" w:lineRule="auto"/>
        <w:rPr>
          <w:rFonts w:ascii="Tahoma" w:eastAsia="Times New Roman" w:hAnsi="Tahoma" w:cs="Tahoma"/>
          <w:color w:val="000000"/>
          <w:sz w:val="18"/>
          <w:szCs w:val="18"/>
          <w:lang w:eastAsia="ru-RU"/>
        </w:rPr>
      </w:pPr>
      <w:r w:rsidRPr="004B17E3">
        <w:rPr>
          <w:rFonts w:ascii="Tahoma" w:eastAsia="Times New Roman" w:hAnsi="Tahoma" w:cs="Tahoma"/>
          <w:noProof/>
          <w:color w:val="0576AC"/>
          <w:sz w:val="18"/>
          <w:szCs w:val="18"/>
          <w:lang w:eastAsia="ru-RU"/>
        </w:rPr>
        <w:drawing>
          <wp:inline distT="0" distB="0" distL="0" distR="0" wp14:anchorId="473D73B1" wp14:editId="1B8C3228">
            <wp:extent cx="1002030" cy="904875"/>
            <wp:effectExtent l="0" t="0" r="7620" b="9525"/>
            <wp:docPr id="1" name="Рисунок 1" descr="Использование подвижных игр в разных видах детской деятельности.">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пользование подвижных игр в разных видах детской деятельности.">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030" cy="904875"/>
                    </a:xfrm>
                    <a:prstGeom prst="rect">
                      <a:avLst/>
                    </a:prstGeom>
                    <a:noFill/>
                    <a:ln>
                      <a:noFill/>
                    </a:ln>
                  </pic:spPr>
                </pic:pic>
              </a:graphicData>
            </a:graphic>
          </wp:inline>
        </w:drawing>
      </w:r>
    </w:p>
    <w:p w:rsidR="006C2A0F" w:rsidRPr="004B17E3" w:rsidRDefault="006C2A0F" w:rsidP="006C2A0F">
      <w:pPr>
        <w:shd w:val="clear" w:color="auto" w:fill="FFFFFF"/>
        <w:spacing w:after="0" w:line="240" w:lineRule="auto"/>
        <w:rPr>
          <w:rFonts w:ascii="Tahoma" w:eastAsia="Times New Roman" w:hAnsi="Tahoma" w:cs="Tahoma"/>
          <w:color w:val="000000"/>
          <w:sz w:val="18"/>
          <w:szCs w:val="18"/>
          <w:lang w:eastAsia="ru-RU"/>
        </w:rPr>
      </w:pPr>
      <w:r w:rsidRPr="004B17E3">
        <w:rPr>
          <w:rFonts w:ascii="Tahoma" w:eastAsia="Times New Roman" w:hAnsi="Tahoma" w:cs="Tahoma"/>
          <w:b/>
          <w:bCs/>
          <w:color w:val="008000"/>
          <w:sz w:val="24"/>
          <w:szCs w:val="24"/>
          <w:lang w:eastAsia="ru-RU"/>
        </w:rPr>
        <w:t>Здоровье ребенка –</w:t>
      </w:r>
      <w:r w:rsidRPr="004B17E3">
        <w:rPr>
          <w:rFonts w:ascii="Tahoma" w:eastAsia="Times New Roman" w:hAnsi="Tahoma" w:cs="Tahoma"/>
          <w:color w:val="000000"/>
          <w:sz w:val="24"/>
          <w:szCs w:val="24"/>
          <w:lang w:eastAsia="ru-RU"/>
        </w:rPr>
        <w:t xml:space="preserve"> динамический процесс приспособления организма к меняющимся условиям окружающей среды. Количество движений, которое производит ребенок в течение всего бодрствования, способствует развитию всех систем организма. Недостаток двигательной активности отрицательно сказывается на здоровье ребенка. Поэтому детям в течение дня необходима двигательная деятельность, в том числе и подвижные игры.</w:t>
      </w:r>
    </w:p>
    <w:p w:rsidR="006C2A0F" w:rsidRPr="004B17E3" w:rsidRDefault="006C2A0F" w:rsidP="006C2A0F">
      <w:pPr>
        <w:shd w:val="clear" w:color="auto" w:fill="FFFFFF"/>
        <w:spacing w:after="0" w:line="240" w:lineRule="auto"/>
        <w:rPr>
          <w:rFonts w:ascii="Tahoma" w:eastAsia="Times New Roman" w:hAnsi="Tahoma" w:cs="Tahoma"/>
          <w:color w:val="000000"/>
          <w:sz w:val="18"/>
          <w:szCs w:val="18"/>
          <w:lang w:eastAsia="ru-RU"/>
        </w:rPr>
      </w:pPr>
      <w:r w:rsidRPr="004B17E3">
        <w:rPr>
          <w:rFonts w:ascii="Tahoma" w:eastAsia="Times New Roman" w:hAnsi="Tahoma" w:cs="Tahoma"/>
          <w:color w:val="000000"/>
          <w:sz w:val="24"/>
          <w:szCs w:val="24"/>
          <w:lang w:eastAsia="ru-RU"/>
        </w:rPr>
        <w:t>Подвижные игры можно использовать не только на прогуле, но и в других видах деятельность. Игре, как основному виду деятельности дошкольников в детском саду отводиться много времени: до завтрака, во время утреннего приема, во время непосредственно - организованной деятельности, в перерывах между различными видами деятельности, после дневного сна, на всевозможных прогулках.</w:t>
      </w:r>
    </w:p>
    <w:p w:rsidR="006C2A0F" w:rsidRPr="004B17E3" w:rsidRDefault="006C2A0F" w:rsidP="006C2A0F">
      <w:pPr>
        <w:shd w:val="clear" w:color="auto" w:fill="FFFFFF"/>
        <w:spacing w:after="0" w:line="240" w:lineRule="auto"/>
        <w:rPr>
          <w:rFonts w:ascii="Tahoma" w:eastAsia="Times New Roman" w:hAnsi="Tahoma" w:cs="Tahoma"/>
          <w:color w:val="000000"/>
          <w:sz w:val="18"/>
          <w:szCs w:val="18"/>
          <w:lang w:eastAsia="ru-RU"/>
        </w:rPr>
      </w:pPr>
      <w:r w:rsidRPr="004B17E3">
        <w:rPr>
          <w:rFonts w:ascii="Tahoma" w:eastAsia="Times New Roman" w:hAnsi="Tahoma" w:cs="Tahoma"/>
          <w:b/>
          <w:bCs/>
          <w:color w:val="008000"/>
          <w:sz w:val="24"/>
          <w:szCs w:val="24"/>
          <w:lang w:eastAsia="ru-RU"/>
        </w:rPr>
        <w:t>Подвижные игры во время утреннего приёма</w:t>
      </w:r>
      <w:r w:rsidRPr="004B17E3">
        <w:rPr>
          <w:rFonts w:ascii="Tahoma" w:eastAsia="Times New Roman" w:hAnsi="Tahoma" w:cs="Tahoma"/>
          <w:color w:val="000000"/>
          <w:sz w:val="24"/>
          <w:szCs w:val="24"/>
          <w:lang w:eastAsia="ru-RU"/>
        </w:rPr>
        <w:t xml:space="preserve"> способствуют созданию положительного психологического микроклимата, дружеских взаимоотношений между детьми на целый день. Большей частью это игры малой и средней подвижности, хороводные, направленные на воспроизведение имитационных движений, проговаривания потешек: «Затейники», «Где мы были мы не скажем, а что делали - покажем», «Обезьянки», «Шел король по лесу», «Карусели», «Паучок», «Заинька», «Море волнуется…», «Подарки». Этими и многими другими играми педагог и дети встречают ребенка, показывают, как они ждали его, чтобы начать игру, в них нет соперничества, нет отрицательных эмоций, что влияет на хорошее психологическое самочувствие всех участников воспитательного процесса.</w:t>
      </w:r>
    </w:p>
    <w:p w:rsidR="006C2A0F" w:rsidRPr="004B17E3" w:rsidRDefault="006C2A0F" w:rsidP="006C2A0F">
      <w:pPr>
        <w:shd w:val="clear" w:color="auto" w:fill="FFFFFF"/>
        <w:spacing w:after="0" w:line="240" w:lineRule="auto"/>
        <w:rPr>
          <w:rFonts w:ascii="Tahoma" w:eastAsia="Times New Roman" w:hAnsi="Tahoma" w:cs="Tahoma"/>
          <w:color w:val="000000"/>
          <w:sz w:val="18"/>
          <w:szCs w:val="18"/>
          <w:lang w:eastAsia="ru-RU"/>
        </w:rPr>
      </w:pPr>
      <w:r w:rsidRPr="004B17E3">
        <w:rPr>
          <w:rFonts w:ascii="Tahoma" w:eastAsia="Times New Roman" w:hAnsi="Tahoma" w:cs="Tahoma"/>
          <w:b/>
          <w:bCs/>
          <w:color w:val="008000"/>
          <w:sz w:val="24"/>
          <w:szCs w:val="24"/>
          <w:lang w:eastAsia="ru-RU"/>
        </w:rPr>
        <w:t>В непосредственно образовательной деятельности</w:t>
      </w:r>
      <w:r w:rsidRPr="004B17E3">
        <w:rPr>
          <w:rFonts w:ascii="Tahoma" w:eastAsia="Times New Roman" w:hAnsi="Tahoma" w:cs="Tahoma"/>
          <w:color w:val="000000"/>
          <w:sz w:val="24"/>
          <w:szCs w:val="24"/>
          <w:lang w:eastAsia="ru-RU"/>
        </w:rPr>
        <w:t xml:space="preserve"> тоже есть место подвижной игре, несмотря на то, что в группах зачастую нет возможности организовать полноценную подвижную игру. В коммуникативной деятельности дети разучивают слова русских народных игр, потешек, повторяют диалоги «Заинька, походи, серенький, походи вот так этак походи, вот так этак походи…и т.д.» (для детей младшего возраста). Дети знакомятся с поэтичностью, красотой, напевностью родной речи, приобщаются к истокам народной культуры.</w:t>
      </w:r>
    </w:p>
    <w:p w:rsidR="006C2A0F" w:rsidRPr="004B17E3" w:rsidRDefault="006C2A0F" w:rsidP="006C2A0F">
      <w:pPr>
        <w:shd w:val="clear" w:color="auto" w:fill="FFFFFF"/>
        <w:spacing w:after="0" w:line="240" w:lineRule="auto"/>
        <w:rPr>
          <w:rFonts w:ascii="Tahoma" w:eastAsia="Times New Roman" w:hAnsi="Tahoma" w:cs="Tahoma"/>
          <w:color w:val="000000"/>
          <w:sz w:val="18"/>
          <w:szCs w:val="18"/>
          <w:lang w:eastAsia="ru-RU"/>
        </w:rPr>
      </w:pPr>
      <w:r w:rsidRPr="004B17E3">
        <w:rPr>
          <w:rFonts w:ascii="Tahoma" w:eastAsia="Times New Roman" w:hAnsi="Tahoma" w:cs="Tahoma"/>
          <w:color w:val="000000"/>
          <w:sz w:val="24"/>
          <w:szCs w:val="24"/>
          <w:lang w:eastAsia="ru-RU"/>
        </w:rPr>
        <w:t>В познавательной деятельности тоже допустимо проведение подвижных игр по командам или звеньям. «Чьё звено быстрее соберется», «Найди свой цвет», «Найди свою форму», «У ребят порядок строгий…». Особенно целесообразны для концентрации внимания игры «Запрещенное движение», «Поймай звук», «Летает, не летает», «Карлики-великаны», «Бывает -не бывает» и т.п. Также необходимо организовывать образовательную деятельность детей так, чтобы была возможность менять виды деятельности, давать детям задания в парах, в командах, на ковре, стоя, за столом и т.д.</w:t>
      </w:r>
    </w:p>
    <w:p w:rsidR="006C2A0F" w:rsidRPr="004B17E3" w:rsidRDefault="006C2A0F" w:rsidP="006C2A0F">
      <w:pPr>
        <w:shd w:val="clear" w:color="auto" w:fill="FFFFFF"/>
        <w:spacing w:after="0" w:line="240" w:lineRule="auto"/>
        <w:rPr>
          <w:rFonts w:ascii="Tahoma" w:eastAsia="Times New Roman" w:hAnsi="Tahoma" w:cs="Tahoma"/>
          <w:color w:val="000000"/>
          <w:sz w:val="18"/>
          <w:szCs w:val="18"/>
          <w:lang w:eastAsia="ru-RU"/>
        </w:rPr>
      </w:pPr>
      <w:r w:rsidRPr="004B17E3">
        <w:rPr>
          <w:rFonts w:ascii="Tahoma" w:eastAsia="Times New Roman" w:hAnsi="Tahoma" w:cs="Tahoma"/>
          <w:b/>
          <w:bCs/>
          <w:color w:val="008000"/>
          <w:sz w:val="24"/>
          <w:szCs w:val="24"/>
          <w:lang w:eastAsia="ru-RU"/>
        </w:rPr>
        <w:t>На прогулке</w:t>
      </w:r>
      <w:r w:rsidRPr="004B17E3">
        <w:rPr>
          <w:rFonts w:ascii="Tahoma" w:eastAsia="Times New Roman" w:hAnsi="Tahoma" w:cs="Tahoma"/>
          <w:color w:val="000000"/>
          <w:sz w:val="24"/>
          <w:szCs w:val="24"/>
          <w:lang w:eastAsia="ru-RU"/>
        </w:rPr>
        <w:t xml:space="preserve"> следует планировать подвижные игры в соответствии с прошедшими занятиями. Если они были связаны с длительным сохранением статической позы, то можно организовывать игры большой подвижности, которые </w:t>
      </w:r>
      <w:r w:rsidRPr="004B17E3">
        <w:rPr>
          <w:rFonts w:ascii="Tahoma" w:eastAsia="Times New Roman" w:hAnsi="Tahoma" w:cs="Tahoma"/>
          <w:color w:val="000000"/>
          <w:sz w:val="24"/>
          <w:szCs w:val="24"/>
          <w:lang w:eastAsia="ru-RU"/>
        </w:rPr>
        <w:lastRenderedPageBreak/>
        <w:t xml:space="preserve">будут способствовать снятию мышечного напряжения и повышению двигательной активности всех детей в группе: «У медведя во бору», «Лохматый пес», «Гуси-лебеди», «Удочка», «Коршун», «Зайцы в огороде», «Мы веселые ребята», «Ловишки» и т.д. Если занятия были насыщены двигательной активностью детей, можно начинать прогулку играми средней подвижности, когда не все дети задействованы в основном движении, тем самым дать больше нагрузку тем ребятам, которые не были активны во время занятия: «Мышеловка», «Кот и мыши», «Пустое место» (с ленточкой, платочком, колокольчиком), «Шишки, желуди, орехи, «Третий лишний» и т.д. На прогулке можно организовать эстафеты и игры со спортивным оборудованием: мячи, скакалки, обручи. В конце прогулки обязательно проведение игры, чтобы собрать детей, настроить их на окончание прогулки. Игры в круге, звеньях, можно с </w:t>
      </w:r>
      <w:r w:rsidR="00FB265B" w:rsidRPr="004B17E3">
        <w:rPr>
          <w:rFonts w:ascii="Tahoma" w:eastAsia="Times New Roman" w:hAnsi="Tahoma" w:cs="Tahoma"/>
          <w:color w:val="000000"/>
          <w:sz w:val="24"/>
          <w:szCs w:val="24"/>
          <w:lang w:eastAsia="ru-RU"/>
        </w:rPr>
        <w:t>мячом: «Вышло</w:t>
      </w:r>
      <w:r w:rsidRPr="004B17E3">
        <w:rPr>
          <w:rFonts w:ascii="Tahoma" w:eastAsia="Times New Roman" w:hAnsi="Tahoma" w:cs="Tahoma"/>
          <w:color w:val="000000"/>
          <w:sz w:val="24"/>
          <w:szCs w:val="24"/>
          <w:lang w:eastAsia="ru-RU"/>
        </w:rPr>
        <w:t xml:space="preserve"> солнышк</w:t>
      </w:r>
      <w:r w:rsidR="000A6EED">
        <w:rPr>
          <w:rFonts w:ascii="Tahoma" w:eastAsia="Times New Roman" w:hAnsi="Tahoma" w:cs="Tahoma"/>
          <w:color w:val="000000"/>
          <w:sz w:val="24"/>
          <w:szCs w:val="24"/>
          <w:lang w:eastAsia="ru-RU"/>
        </w:rPr>
        <w:t>о из-за речки», «Мяч капитану»,</w:t>
      </w:r>
      <w:bookmarkStart w:id="0" w:name="_GoBack"/>
      <w:bookmarkEnd w:id="0"/>
      <w:r w:rsidRPr="004B17E3">
        <w:rPr>
          <w:rFonts w:ascii="Tahoma" w:eastAsia="Times New Roman" w:hAnsi="Tahoma" w:cs="Tahoma"/>
          <w:color w:val="000000"/>
          <w:sz w:val="24"/>
          <w:szCs w:val="24"/>
          <w:lang w:eastAsia="ru-RU"/>
        </w:rPr>
        <w:t xml:space="preserve"> «Ручеёк» и т.д.</w:t>
      </w:r>
    </w:p>
    <w:p w:rsidR="006C2A0F" w:rsidRPr="004B17E3" w:rsidRDefault="006C2A0F" w:rsidP="006C2A0F">
      <w:pPr>
        <w:shd w:val="clear" w:color="auto" w:fill="FFFFFF"/>
        <w:spacing w:after="0" w:line="240" w:lineRule="auto"/>
        <w:rPr>
          <w:rFonts w:ascii="Tahoma" w:eastAsia="Times New Roman" w:hAnsi="Tahoma" w:cs="Tahoma"/>
          <w:color w:val="000000"/>
          <w:sz w:val="18"/>
          <w:szCs w:val="18"/>
          <w:lang w:eastAsia="ru-RU"/>
        </w:rPr>
      </w:pPr>
      <w:r w:rsidRPr="004B17E3">
        <w:rPr>
          <w:rFonts w:ascii="Tahoma" w:eastAsia="Times New Roman" w:hAnsi="Tahoma" w:cs="Tahoma"/>
          <w:b/>
          <w:bCs/>
          <w:color w:val="008000"/>
          <w:sz w:val="24"/>
          <w:szCs w:val="24"/>
          <w:lang w:eastAsia="ru-RU"/>
        </w:rPr>
        <w:t>После сна</w:t>
      </w:r>
      <w:r w:rsidRPr="004B17E3">
        <w:rPr>
          <w:rFonts w:ascii="Tahoma" w:eastAsia="Times New Roman" w:hAnsi="Tahoma" w:cs="Tahoma"/>
          <w:b/>
          <w:bCs/>
          <w:color w:val="000000"/>
          <w:sz w:val="24"/>
          <w:szCs w:val="24"/>
          <w:lang w:eastAsia="ru-RU"/>
        </w:rPr>
        <w:t xml:space="preserve"> </w:t>
      </w:r>
      <w:r w:rsidRPr="004B17E3">
        <w:rPr>
          <w:rFonts w:ascii="Tahoma" w:eastAsia="Times New Roman" w:hAnsi="Tahoma" w:cs="Tahoma"/>
          <w:color w:val="000000"/>
          <w:sz w:val="24"/>
          <w:szCs w:val="24"/>
          <w:lang w:eastAsia="ru-RU"/>
        </w:rPr>
        <w:t>организуем игры на внимание, способствующие быстрому пробуждению детей, хороводные, которые настраивают на доброжелательный лад. Педагоги наполняют развивающую среду в группе и на прогулке так, чтобы дети могли самостоятельно организовать подвижные игры: маски, различные атрибуты: повязки, ленточки, медальоны, спортивное оборудование, проводят беседы о безопасности во время подвижных игр.</w:t>
      </w:r>
    </w:p>
    <w:p w:rsidR="006C2A0F" w:rsidRPr="004B17E3" w:rsidRDefault="006C2A0F" w:rsidP="006C2A0F">
      <w:pPr>
        <w:shd w:val="clear" w:color="auto" w:fill="FFFFFF"/>
        <w:spacing w:after="30" w:line="240" w:lineRule="auto"/>
        <w:rPr>
          <w:rFonts w:ascii="Tahoma" w:eastAsia="Times New Roman" w:hAnsi="Tahoma" w:cs="Tahoma"/>
          <w:color w:val="000000"/>
          <w:sz w:val="18"/>
          <w:szCs w:val="18"/>
          <w:lang w:eastAsia="ru-RU"/>
        </w:rPr>
      </w:pPr>
      <w:r w:rsidRPr="004B17E3">
        <w:rPr>
          <w:rFonts w:ascii="Tahoma" w:eastAsia="Times New Roman" w:hAnsi="Tahoma" w:cs="Tahoma"/>
          <w:color w:val="000000"/>
          <w:sz w:val="24"/>
          <w:szCs w:val="24"/>
          <w:lang w:eastAsia="ru-RU"/>
        </w:rPr>
        <w:t>Таким образом, грамотно спланированная и организованная подвижная игра будет способствовать повышению двигательной активности детей во время пребывания их в детском саду, а, следовательно, укреплять здоровье дошкольников.</w:t>
      </w:r>
    </w:p>
    <w:p w:rsidR="006C2A0F" w:rsidRDefault="006C2A0F" w:rsidP="006C2A0F"/>
    <w:p w:rsidR="006C2A0F" w:rsidRDefault="006C2A0F" w:rsidP="006C2A0F"/>
    <w:p w:rsidR="006C2A0F" w:rsidRDefault="006C2A0F" w:rsidP="006C2A0F"/>
    <w:p w:rsidR="007F610F" w:rsidRDefault="007F610F"/>
    <w:sectPr w:rsidR="007F6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0F"/>
    <w:rsid w:val="000A6EED"/>
    <w:rsid w:val="006C2A0F"/>
    <w:rsid w:val="007F610F"/>
    <w:rsid w:val="00FB2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E06B3-BD55-4CA7-9BCF-635A4EA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A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10liski.detkin-club.ru/images/teachers/c49b96c36047_529f61922720f.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3</cp:revision>
  <dcterms:created xsi:type="dcterms:W3CDTF">2016-03-13T14:25:00Z</dcterms:created>
  <dcterms:modified xsi:type="dcterms:W3CDTF">2016-03-13T14:26:00Z</dcterms:modified>
</cp:coreProperties>
</file>